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Significant Figures Calculations For Home Fun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 xml:space="preserve">Since we’re still working on figuring out significant figures calculations, I have included a few more problems for your “homework.”  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230 mm + 3299 mm = 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230 mm + 3290 mm = 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45.2 grams + 223.62 grams = 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0.00340 grams - 12 grams = 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4885 seconds + 340 seconds = 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62 grams / 4.443 mL = 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0.12 grams X 3.51 grams = 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590 mm / 29.44 s = ?</w:t>
      </w:r>
    </w:p>
    <w:p>
      <w:pPr>
        <w:pStyle w:val="ListParagraph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211ee0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LibreOffice/24.2.0.3$MacOSX_X86_64 LibreOffice_project/da48488a73ddd66ea24cf16bbc4f7b9c08e9bea1</Application>
  <AppVersion>15.0000</AppVersion>
  <Pages>1</Pages>
  <Words>90</Words>
  <Characters>318</Characters>
  <CharactersWithSpaces>392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2021-09-17T12:54:00Z</dcterms:created>
  <dc:creator>Ian Guch</dc:creator>
  <dc:description/>
  <dc:language>en-US</dc:language>
  <cp:lastModifiedBy/>
  <cp:lastPrinted>2024-09-11T11:34:25Z</cp:lastPrinted>
  <dcterms:modified xsi:type="dcterms:W3CDTF">2024-09-13T08:57:32Z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